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031E4">
      <w:pPr>
        <w:rPr>
          <w:rFonts w:hint="default" w:ascii="Calibri" w:hAnsi="Calibri" w:cs="Calibri"/>
          <w:b/>
          <w:szCs w:val="24"/>
          <w:highlight w:val="none"/>
        </w:rPr>
      </w:pPr>
      <w:r>
        <w:rPr>
          <w:rFonts w:hint="default" w:ascii="Calibri" w:hAnsi="Calibri" w:cs="Calibri"/>
          <w:b/>
          <w:szCs w:val="24"/>
        </w:rPr>
        <w:t>EDITAL DE PREGÃO ELET</w:t>
      </w:r>
      <w:r>
        <w:rPr>
          <w:rFonts w:hint="default" w:ascii="Calibri" w:hAnsi="Calibri" w:cs="Calibri"/>
          <w:b/>
          <w:szCs w:val="24"/>
          <w:highlight w:val="none"/>
        </w:rPr>
        <w:t>RÔNICO Nº 90.0</w:t>
      </w:r>
      <w:r>
        <w:rPr>
          <w:rFonts w:hint="default" w:ascii="Calibri" w:hAnsi="Calibri" w:cs="Calibri"/>
          <w:b/>
          <w:szCs w:val="24"/>
          <w:highlight w:val="none"/>
          <w:lang w:val="pt-BR"/>
        </w:rPr>
        <w:t>11</w:t>
      </w:r>
      <w:r>
        <w:rPr>
          <w:rFonts w:hint="default" w:ascii="Calibri" w:hAnsi="Calibri" w:cs="Calibri"/>
          <w:b/>
          <w:szCs w:val="24"/>
          <w:highlight w:val="none"/>
        </w:rPr>
        <w:t>/2026</w:t>
      </w:r>
    </w:p>
    <w:p w14:paraId="1616DB90">
      <w:pPr>
        <w:rPr>
          <w:rFonts w:hint="default" w:ascii="Calibri" w:hAnsi="Calibri" w:cs="Calibri"/>
          <w:b/>
          <w:szCs w:val="24"/>
          <w:highlight w:val="none"/>
          <w:lang w:val="pt-BR"/>
        </w:rPr>
      </w:pPr>
      <w:r>
        <w:rPr>
          <w:rFonts w:hint="default" w:ascii="Calibri" w:hAnsi="Calibri" w:cs="Calibri"/>
          <w:b/>
          <w:szCs w:val="24"/>
          <w:highlight w:val="none"/>
        </w:rPr>
        <w:t xml:space="preserve">PROCESSO ADMINISTRATIVO Nº </w:t>
      </w:r>
      <w:r>
        <w:rPr>
          <w:rFonts w:hint="default" w:ascii="Calibri" w:hAnsi="Calibri" w:cs="Calibri"/>
          <w:b/>
          <w:szCs w:val="24"/>
          <w:highlight w:val="none"/>
          <w:lang w:val="pt-BR"/>
        </w:rPr>
        <w:t>23.413/2025</w:t>
      </w:r>
    </w:p>
    <w:p w14:paraId="05F1CDBA">
      <w:pPr>
        <w:rPr>
          <w:rFonts w:hint="default" w:ascii="Calibri" w:hAnsi="Calibri" w:cs="Calibri"/>
          <w:b/>
          <w:szCs w:val="24"/>
          <w:highlight w:val="none"/>
        </w:rPr>
      </w:pPr>
      <w:r>
        <w:rPr>
          <w:rFonts w:hint="default" w:ascii="Calibri" w:hAnsi="Calibri" w:cs="Calibri"/>
          <w:b/>
          <w:szCs w:val="24"/>
          <w:highlight w:val="none"/>
        </w:rPr>
        <w:t xml:space="preserve">MODALIDADE: </w:t>
      </w:r>
      <w:r>
        <w:rPr>
          <w:rFonts w:hint="default" w:ascii="Calibri" w:hAnsi="Calibri" w:cs="Calibri"/>
          <w:szCs w:val="24"/>
          <w:highlight w:val="none"/>
        </w:rPr>
        <w:t>PREGÃO ELETRÔNICO</w:t>
      </w:r>
    </w:p>
    <w:p w14:paraId="286E04B4">
      <w:pPr>
        <w:rPr>
          <w:rFonts w:hint="default" w:ascii="Calibri" w:hAnsi="Calibri" w:cs="Calibri"/>
          <w:bCs/>
          <w:szCs w:val="24"/>
          <w:highlight w:val="none"/>
        </w:rPr>
      </w:pPr>
      <w:r>
        <w:rPr>
          <w:rFonts w:hint="default" w:ascii="Calibri" w:hAnsi="Calibri" w:cs="Calibri"/>
          <w:b/>
          <w:szCs w:val="24"/>
          <w:highlight w:val="none"/>
        </w:rPr>
        <w:t>TIPO</w:t>
      </w:r>
      <w:r>
        <w:rPr>
          <w:rFonts w:hint="default" w:ascii="Calibri" w:hAnsi="Calibri" w:cs="Calibri"/>
          <w:b/>
          <w:bCs/>
          <w:szCs w:val="24"/>
          <w:highlight w:val="none"/>
        </w:rPr>
        <w:t xml:space="preserve">: </w:t>
      </w:r>
      <w:r>
        <w:rPr>
          <w:rFonts w:hint="default" w:ascii="Calibri" w:hAnsi="Calibri" w:cs="Calibri"/>
          <w:bCs/>
          <w:szCs w:val="24"/>
          <w:highlight w:val="none"/>
        </w:rPr>
        <w:t>MENOR PREÇO UNITÁRIO</w:t>
      </w:r>
    </w:p>
    <w:p w14:paraId="4EE3B03D">
      <w:pPr>
        <w:ind w:left="0" w:firstLine="0"/>
        <w:rPr>
          <w:rFonts w:hint="default" w:ascii="Azo Sans Md" w:hAnsi="Azo Sans Md" w:eastAsia="Times New Roman" w:cs="Times New Roman"/>
          <w:b/>
          <w:bCs/>
          <w:sz w:val="22"/>
          <w:szCs w:val="22"/>
          <w:rtl w:val="0"/>
          <w:lang w:val="en-US" w:eastAsia="pt-BR" w:bidi="ar-SA"/>
        </w:rPr>
      </w:pPr>
      <w:r>
        <w:rPr>
          <w:rFonts w:hint="default" w:ascii="Calibri" w:hAnsi="Calibri" w:cs="Calibri"/>
          <w:b/>
          <w:szCs w:val="24"/>
        </w:rPr>
        <w:t xml:space="preserve">OBJETO: </w:t>
      </w:r>
      <w:r>
        <w:rPr>
          <w:rFonts w:hint="default" w:ascii="Calibri" w:hAnsi="Calibri" w:eastAsia="Times New Roman" w:cs="Calibri"/>
          <w:b/>
          <w:szCs w:val="24"/>
          <w:highlight w:val="none"/>
          <w:lang w:val="pt-BR" w:eastAsia="pt-BR"/>
        </w:rPr>
        <w:t xml:space="preserve">REGISTRO DE PREÇOS para futura e eventual </w:t>
      </w:r>
      <w:r>
        <w:rPr>
          <w:rFonts w:hint="default" w:ascii="Calibri" w:hAnsi="Calibri" w:eastAsia="Times New Roman" w:cs="Calibri"/>
          <w:b/>
          <w:szCs w:val="24"/>
          <w:highlight w:val="none"/>
          <w:rtl w:val="0"/>
          <w:lang w:val="pt-BR" w:eastAsia="pt-BR"/>
        </w:rPr>
        <w:t>CONTRATAÇÃO DE EMPRESA ESPECIALIZADA PARA O FORNECIMENTO DE MATERIAIS DE LIMPEZA, EM ATENDIMENTO ÀS DEMANDAS CONTÍNUAS DOS SERVIÇOS SOCIOASSISTENCIAIS DESENVOLVIDOS NO CENTRO DE REFERÊNCIA ESPECIALIZADO PARA POPULAÇÃO EM SITUAÇÃO DE RUA (CENTRO POP) E NA CASA DE ACOLHIMENTO VILA SORRISO (CAIVS), AMBOS VINCULADOS À REDE DE PROTEÇÃO SOCIAL DO SISTEMA ÚNICO DE ASSISTÊNCIA SOCIAL (SUAS) E REGULAMENTADOS PELA LEI ORGÂNICA DA ASSISTÊNCIA SOCIAL (LOAS). A presente contratação tem por objetivo garantir condições adequadas de higiene, salubridade e acolhimento nos referidos equipamentos públicos, que prestam atendimento direto a indivíduos e famílias em situação de vulnerabilidade e risco social, pelo período de 01 (um) ano</w:t>
      </w:r>
      <w:r>
        <w:rPr>
          <w:rFonts w:hint="default" w:ascii="Calibri" w:hAnsi="Calibri" w:eastAsia="Times New Roman" w:cs="Calibri"/>
          <w:b/>
          <w:szCs w:val="24"/>
          <w:highlight w:val="none"/>
          <w:rtl w:val="0"/>
          <w:lang w:val="en-US" w:eastAsia="pt-BR"/>
        </w:rPr>
        <w:t>.</w:t>
      </w:r>
    </w:p>
    <w:p w14:paraId="305DBAED">
      <w:pPr>
        <w:ind w:left="283"/>
        <w:jc w:val="center"/>
        <w:rPr>
          <w:rFonts w:hint="default" w:ascii="Calibri" w:hAnsi="Calibri" w:cs="Calibri"/>
          <w:b/>
          <w:szCs w:val="24"/>
        </w:rPr>
      </w:pPr>
      <w:r>
        <w:rPr>
          <w:rFonts w:hint="default" w:ascii="Calibri" w:hAnsi="Calibri" w:cs="Calibri"/>
          <w:b/>
          <w:szCs w:val="24"/>
        </w:rPr>
        <w:t>ANEXO – III</w:t>
      </w:r>
    </w:p>
    <w:p w14:paraId="18B0BBEF">
      <w:pPr>
        <w:ind w:left="283"/>
        <w:jc w:val="center"/>
        <w:rPr>
          <w:rFonts w:hint="default" w:ascii="Calibri" w:hAnsi="Calibri" w:cs="Calibri"/>
          <w:b/>
          <w:caps/>
          <w:szCs w:val="24"/>
        </w:rPr>
      </w:pPr>
      <w:r>
        <w:rPr>
          <w:rFonts w:hint="default" w:ascii="Calibri" w:hAnsi="Calibri" w:cs="Calibri"/>
          <w:b/>
          <w:caps/>
          <w:szCs w:val="24"/>
        </w:rPr>
        <w:t>Modelo de proposta DE PREÇO</w:t>
      </w:r>
    </w:p>
    <w:p w14:paraId="48F635AC">
      <w:pPr>
        <w:ind w:left="283"/>
        <w:jc w:val="center"/>
        <w:rPr>
          <w:rFonts w:hint="default" w:ascii="Calibri" w:hAnsi="Calibri" w:cs="Calibri"/>
          <w:b/>
          <w:szCs w:val="24"/>
        </w:rPr>
      </w:pPr>
      <w:r>
        <w:rPr>
          <w:rFonts w:hint="default" w:ascii="Calibri" w:hAnsi="Calibri" w:cs="Calibri"/>
          <w:b/>
          <w:szCs w:val="24"/>
        </w:rPr>
        <w:t>(uso obrigatório por todas as licitantes)</w:t>
      </w:r>
    </w:p>
    <w:p w14:paraId="14BFB901">
      <w:pPr>
        <w:ind w:left="283"/>
        <w:jc w:val="center"/>
        <w:rPr>
          <w:rFonts w:hint="default" w:ascii="Calibri" w:hAnsi="Calibri" w:cs="Calibri"/>
          <w:b/>
          <w:bCs/>
          <w:szCs w:val="24"/>
        </w:rPr>
      </w:pPr>
      <w:r>
        <w:rPr>
          <w:rFonts w:hint="default" w:ascii="Calibri" w:hAnsi="Calibri" w:cs="Calibri"/>
          <w:b/>
          <w:bCs/>
          <w:szCs w:val="24"/>
        </w:rPr>
        <w:t>(papel timbrado da licitante)</w:t>
      </w:r>
    </w:p>
    <w:p w14:paraId="07C87A83">
      <w:pPr>
        <w:rPr>
          <w:rFonts w:hint="default" w:ascii="Calibri" w:hAnsi="Calibri" w:cs="Calibri"/>
          <w:b/>
          <w:sz w:val="22"/>
        </w:rPr>
      </w:pPr>
    </w:p>
    <w:p w14:paraId="255B61AF">
      <w:pPr>
        <w:ind w:left="0" w:firstLine="0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 xml:space="preserve">A empresa ..............................., estabelecida na (endereço completo, telefone e endereço eletrônico, se houver), inscrita no CNPJ sob nº ......................., neste ato representada por ............................., </w:t>
      </w:r>
      <w:r>
        <w:rPr>
          <w:rFonts w:hint="default" w:ascii="Calibri" w:hAnsi="Calibri" w:cs="Calibri"/>
          <w:sz w:val="22"/>
          <w:szCs w:val="22"/>
          <w:u w:val="single"/>
        </w:rPr>
        <w:t>cargo</w:t>
      </w:r>
      <w:r>
        <w:rPr>
          <w:rFonts w:hint="default" w:ascii="Calibri" w:hAnsi="Calibri" w:cs="Calibri"/>
          <w:sz w:val="22"/>
          <w:szCs w:val="22"/>
        </w:rPr>
        <w:t xml:space="preserve">, RG.................., CPF.................., </w:t>
      </w:r>
      <w:r>
        <w:rPr>
          <w:rFonts w:hint="default" w:ascii="Calibri" w:hAnsi="Calibri" w:cs="Calibri"/>
          <w:sz w:val="22"/>
          <w:szCs w:val="22"/>
          <w:u w:val="single"/>
        </w:rPr>
        <w:t>(endereço)</w:t>
      </w:r>
      <w:r>
        <w:rPr>
          <w:rFonts w:hint="default" w:ascii="Calibri" w:hAnsi="Calibri" w:cs="Calibri"/>
          <w:sz w:val="22"/>
          <w:szCs w:val="22"/>
        </w:rPr>
        <w:t xml:space="preserve">, vem por meio desta, apresentar Proposta de Preços ao Edital de </w:t>
      </w:r>
      <w:r>
        <w:rPr>
          <w:rFonts w:hint="default" w:ascii="Calibri" w:hAnsi="Calibri" w:cs="Calibri"/>
          <w:b/>
        </w:rPr>
        <w:t xml:space="preserve">Pregão Eletrônico nº </w:t>
      </w:r>
      <w:r>
        <w:rPr>
          <w:rFonts w:hint="default" w:ascii="Calibri" w:hAnsi="Calibri" w:cs="Calibri"/>
          <w:b/>
          <w:highlight w:val="none"/>
        </w:rPr>
        <w:t>90.0</w:t>
      </w:r>
      <w:r>
        <w:rPr>
          <w:rFonts w:hint="default" w:ascii="Calibri" w:hAnsi="Calibri" w:cs="Calibri"/>
          <w:b/>
          <w:highlight w:val="none"/>
          <w:lang w:val="pt-BR"/>
        </w:rPr>
        <w:t>11</w:t>
      </w:r>
      <w:r>
        <w:rPr>
          <w:rFonts w:hint="default" w:ascii="Calibri" w:hAnsi="Calibri" w:cs="Calibri"/>
          <w:b/>
          <w:highlight w:val="none"/>
        </w:rPr>
        <w:t>/2026</w:t>
      </w:r>
      <w:r>
        <w:rPr>
          <w:rFonts w:hint="default" w:ascii="Calibri" w:hAnsi="Calibri" w:cs="Calibri"/>
          <w:bCs/>
        </w:rPr>
        <w:t>,</w:t>
      </w:r>
      <w:r>
        <w:rPr>
          <w:rFonts w:hint="default" w:ascii="Calibri" w:hAnsi="Calibri" w:cs="Calibri"/>
          <w:bCs/>
          <w:sz w:val="22"/>
          <w:szCs w:val="22"/>
        </w:rPr>
        <w:t xml:space="preserve"> </w:t>
      </w:r>
      <w:r>
        <w:rPr>
          <w:rFonts w:hint="default" w:ascii="Calibri" w:hAnsi="Calibri" w:cs="Calibri"/>
          <w:sz w:val="22"/>
          <w:szCs w:val="22"/>
        </w:rPr>
        <w:t xml:space="preserve">em epígrafe, que tem por objeto o </w:t>
      </w:r>
      <w:r>
        <w:rPr>
          <w:rFonts w:hint="default" w:ascii="Calibri" w:hAnsi="Calibri" w:eastAsia="Times New Roman" w:cs="Calibri"/>
          <w:b/>
          <w:szCs w:val="24"/>
          <w:highlight w:val="none"/>
          <w:lang w:val="pt-BR" w:eastAsia="pt-BR"/>
        </w:rPr>
        <w:t xml:space="preserve">REGISTRO DE PREÇOS para futura e eventual </w:t>
      </w:r>
      <w:r>
        <w:rPr>
          <w:rFonts w:hint="default" w:ascii="Calibri" w:hAnsi="Calibri" w:eastAsia="Times New Roman" w:cs="Calibri"/>
          <w:b/>
          <w:szCs w:val="24"/>
          <w:highlight w:val="none"/>
          <w:rtl w:val="0"/>
          <w:lang w:val="pt-BR" w:eastAsia="pt-BR"/>
        </w:rPr>
        <w:t xml:space="preserve">CONTRATAÇÃO DE EMPRESA ESPECIALIZADA PARA O FORNECIMENTO DE MATERIAIS DE LIMPEZA, EM ATENDIMENTO ÀS DEMANDAS CONTÍNUAS DOS SERVIÇOS SOCIOASSISTENCIAIS DESENVOLVIDOS NO CENTRO DE REFERÊNCIA ESPECIALIZADO PARA POPULAÇÃO EM SITUAÇÃO </w:t>
      </w:r>
      <w:bookmarkStart w:id="0" w:name="_GoBack"/>
      <w:bookmarkEnd w:id="0"/>
      <w:r>
        <w:rPr>
          <w:rFonts w:hint="default" w:ascii="Calibri" w:hAnsi="Calibri" w:eastAsia="Times New Roman" w:cs="Calibri"/>
          <w:b/>
          <w:szCs w:val="24"/>
          <w:highlight w:val="none"/>
          <w:rtl w:val="0"/>
          <w:lang w:val="pt-BR" w:eastAsia="pt-BR"/>
        </w:rPr>
        <w:t>DE RUA (CENTRO POP) E NA CASA DE ACOLHIMENTO VILA SORRISO (CAIVS), AMBOS VINCULADOS À REDE DE PROTEÇÃO SOCIAL DO SISTEMA ÚNICO DE ASSISTÊNCIA SOCIAL (SUAS) E REGULAMENTADOS PELA LEI ORGÂNICA DA ASSISTÊNCIA SOCIAL (LOAS). A presente contratação tem por objetivo garantir condições adequadas de higiene, salubridade e acolhimento nos referidos equipamentos públicos, que prestam atendimento direto a indivíduos e famílias em situação de vulnerabilidade e risco social, pelo período de 01 (um) ano</w:t>
      </w:r>
      <w:r>
        <w:rPr>
          <w:rFonts w:hint="default" w:ascii="Calibri" w:hAnsi="Calibri" w:cs="Calibri"/>
          <w:sz w:val="22"/>
          <w:szCs w:val="22"/>
        </w:rPr>
        <w:t>, conforme segue:</w:t>
      </w:r>
    </w:p>
    <w:p w14:paraId="41AC4B26">
      <w:pPr>
        <w:rPr>
          <w:rFonts w:hint="default" w:ascii="Calibri" w:hAnsi="Calibri" w:cs="Calibri"/>
          <w:b/>
          <w:sz w:val="22"/>
        </w:rPr>
      </w:pPr>
    </w:p>
    <w:tbl>
      <w:tblPr>
        <w:tblStyle w:val="11"/>
        <w:tblW w:w="5000" w:type="pct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621"/>
        <w:gridCol w:w="1105"/>
        <w:gridCol w:w="2820"/>
        <w:gridCol w:w="696"/>
        <w:gridCol w:w="895"/>
        <w:gridCol w:w="855"/>
        <w:gridCol w:w="783"/>
        <w:gridCol w:w="1435"/>
      </w:tblGrid>
      <w:tr w14:paraId="28FC967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5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1FDF8D90">
            <w:pPr>
              <w:ind w:left="0" w:firstLine="0"/>
              <w:jc w:val="center"/>
              <w:rPr>
                <w:rFonts w:hint="default"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hint="default" w:ascii="Calibri" w:hAnsi="Calibri" w:cs="Calibri"/>
                <w:b/>
                <w:bCs/>
                <w:color w:val="FFFFFF"/>
                <w:sz w:val="22"/>
                <w:szCs w:val="22"/>
              </w:rPr>
              <w:t>ITEM</w:t>
            </w: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</w:tcPr>
          <w:p w14:paraId="5E468FC6">
            <w:pPr>
              <w:ind w:left="0" w:firstLine="0"/>
              <w:jc w:val="center"/>
              <w:rPr>
                <w:rFonts w:hint="default"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hint="default" w:ascii="Calibri" w:hAnsi="Calibri" w:cs="Calibri"/>
                <w:b/>
                <w:bCs/>
                <w:color w:val="FFFFFF"/>
                <w:sz w:val="22"/>
                <w:szCs w:val="22"/>
              </w:rPr>
              <w:t>Nº REGISTRO</w:t>
            </w: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54067D30">
            <w:pPr>
              <w:ind w:left="0" w:firstLine="0"/>
              <w:jc w:val="center"/>
              <w:rPr>
                <w:rFonts w:hint="default"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hint="default" w:ascii="Calibri" w:hAnsi="Calibri" w:cs="Calibri"/>
                <w:b/>
                <w:bCs/>
                <w:color w:val="FFFFFF"/>
                <w:sz w:val="22"/>
                <w:szCs w:val="22"/>
              </w:rPr>
              <w:t>ESPECIFICAÇÃO</w:t>
            </w:r>
          </w:p>
        </w:tc>
        <w:tc>
          <w:tcPr>
            <w:tcW w:w="3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17FD879C">
            <w:pPr>
              <w:ind w:left="0" w:firstLine="0"/>
              <w:jc w:val="center"/>
              <w:rPr>
                <w:rFonts w:hint="default"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hint="default" w:ascii="Calibri" w:hAnsi="Calibri" w:cs="Calibri"/>
                <w:b/>
                <w:bCs/>
                <w:color w:val="FFFFFF"/>
                <w:sz w:val="22"/>
                <w:szCs w:val="22"/>
              </w:rPr>
              <w:t>UNID.</w:t>
            </w:r>
          </w:p>
        </w:tc>
        <w:tc>
          <w:tcPr>
            <w:tcW w:w="4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74483819">
            <w:pPr>
              <w:ind w:left="0" w:firstLine="0"/>
              <w:jc w:val="center"/>
              <w:rPr>
                <w:rFonts w:hint="default"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hint="default" w:ascii="Calibri" w:hAnsi="Calibri" w:cs="Calibri"/>
                <w:b/>
                <w:bCs/>
                <w:color w:val="FFFFFF"/>
                <w:sz w:val="22"/>
                <w:szCs w:val="22"/>
              </w:rPr>
              <w:t>QUANT.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 w14:paraId="119CFB6A">
            <w:pPr>
              <w:ind w:left="0" w:firstLine="0"/>
              <w:jc w:val="center"/>
              <w:rPr>
                <w:rFonts w:hint="default"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hint="default" w:ascii="Calibri" w:hAnsi="Calibri" w:cs="Calibri"/>
                <w:b/>
                <w:bCs/>
                <w:color w:val="FFFFFF"/>
                <w:sz w:val="22"/>
                <w:szCs w:val="22"/>
              </w:rPr>
              <w:t>MARCA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 w14:paraId="4E65CD60">
            <w:pPr>
              <w:ind w:left="0" w:firstLine="0"/>
              <w:jc w:val="center"/>
              <w:rPr>
                <w:rFonts w:hint="default"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hint="default" w:ascii="Calibri" w:hAnsi="Calibri" w:cs="Calibri"/>
                <w:b/>
                <w:bCs/>
                <w:color w:val="FFFFFF"/>
                <w:sz w:val="22"/>
                <w:szCs w:val="22"/>
              </w:rPr>
              <w:t>VALOR UNIT.</w:t>
            </w: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3284BABC">
            <w:pPr>
              <w:ind w:left="0" w:firstLine="0"/>
              <w:jc w:val="center"/>
              <w:rPr>
                <w:rFonts w:hint="default"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hint="default" w:ascii="Calibri" w:hAnsi="Calibri" w:cs="Calibri"/>
                <w:b/>
                <w:bCs/>
                <w:color w:val="FFFFFF"/>
                <w:sz w:val="22"/>
                <w:szCs w:val="22"/>
              </w:rPr>
              <w:t>VALOR TOTAL</w:t>
            </w:r>
          </w:p>
        </w:tc>
      </w:tr>
      <w:tr w14:paraId="00BB937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72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260B3A">
            <w:pPr>
              <w:ind w:left="0" w:firstLine="0"/>
              <w:jc w:val="center"/>
              <w:rPr>
                <w:rFonts w:hint="default"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9BDC3">
            <w:pPr>
              <w:ind w:left="0" w:firstLine="0"/>
              <w:jc w:val="left"/>
              <w:rPr>
                <w:rFonts w:hint="default"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41A7E6">
            <w:pPr>
              <w:ind w:left="0" w:firstLine="0"/>
              <w:jc w:val="left"/>
              <w:rPr>
                <w:rFonts w:hint="default"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D2F607">
            <w:pPr>
              <w:ind w:left="0" w:firstLine="0"/>
              <w:jc w:val="center"/>
              <w:rPr>
                <w:rFonts w:hint="default"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352B5B">
            <w:pPr>
              <w:ind w:left="0" w:firstLine="0"/>
              <w:jc w:val="center"/>
              <w:rPr>
                <w:rFonts w:hint="default"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D2078">
            <w:pPr>
              <w:ind w:left="0" w:firstLine="0"/>
              <w:jc w:val="center"/>
              <w:rPr>
                <w:rFonts w:hint="default"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637056">
            <w:pPr>
              <w:ind w:left="0" w:firstLine="0"/>
              <w:jc w:val="center"/>
              <w:rPr>
                <w:rFonts w:hint="default"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D97DCB">
            <w:pPr>
              <w:ind w:left="0" w:firstLine="0"/>
              <w:jc w:val="center"/>
              <w:rPr>
                <w:rFonts w:hint="default" w:ascii="Calibri" w:hAnsi="Calibri" w:cs="Calibri"/>
                <w:color w:val="000000"/>
                <w:sz w:val="22"/>
                <w:szCs w:val="22"/>
              </w:rPr>
            </w:pPr>
          </w:p>
        </w:tc>
      </w:tr>
      <w:tr w14:paraId="3DF5769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3" w:hRule="atLeast"/>
        </w:trPr>
        <w:tc>
          <w:tcPr>
            <w:tcW w:w="422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BFBFBF"/>
          </w:tcPr>
          <w:p w14:paraId="3714F0FB">
            <w:pPr>
              <w:ind w:left="0" w:firstLine="0"/>
              <w:jc w:val="right"/>
              <w:rPr>
                <w:rFonts w:hint="default"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7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 w14:paraId="396DA23B">
            <w:pPr>
              <w:ind w:left="0" w:firstLine="0"/>
              <w:rPr>
                <w:rFonts w:hint="default"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default" w:ascii="Calibri" w:hAnsi="Calibri" w:cs="Calibri"/>
                <w:b/>
                <w:bCs/>
                <w:color w:val="000000"/>
                <w:sz w:val="22"/>
                <w:szCs w:val="22"/>
              </w:rPr>
              <w:t xml:space="preserve">R$ </w:t>
            </w:r>
          </w:p>
        </w:tc>
      </w:tr>
    </w:tbl>
    <w:p w14:paraId="0E5824B1">
      <w:pPr>
        <w:rPr>
          <w:rFonts w:hint="default" w:ascii="Calibri" w:hAnsi="Calibri" w:cs="Calibri"/>
          <w:b/>
          <w:sz w:val="22"/>
        </w:rPr>
      </w:pPr>
    </w:p>
    <w:p w14:paraId="40B3BD4C">
      <w:pPr>
        <w:rPr>
          <w:rFonts w:hint="default" w:ascii="Calibri" w:hAnsi="Calibri" w:cs="Calibri"/>
          <w:b/>
          <w:sz w:val="22"/>
        </w:rPr>
      </w:pPr>
      <w:r>
        <w:rPr>
          <w:rFonts w:hint="default" w:ascii="Calibri" w:hAnsi="Calibri" w:cs="Calibri"/>
          <w:b/>
          <w:sz w:val="22"/>
        </w:rPr>
        <w:t>Informar Valor total R$...</w:t>
      </w:r>
    </w:p>
    <w:p w14:paraId="0B730D2D">
      <w:pPr>
        <w:rPr>
          <w:rFonts w:hint="default" w:ascii="Calibri" w:hAnsi="Calibri" w:cs="Calibri"/>
          <w:b/>
          <w:sz w:val="22"/>
        </w:rPr>
      </w:pPr>
      <w:r>
        <w:rPr>
          <w:rFonts w:hint="default" w:ascii="Calibri" w:hAnsi="Calibri" w:cs="Calibri"/>
          <w:b/>
          <w:sz w:val="22"/>
        </w:rPr>
        <w:t>Dados bancários:</w:t>
      </w:r>
    </w:p>
    <w:p w14:paraId="401ABA49">
      <w:pPr>
        <w:rPr>
          <w:rFonts w:hint="default" w:ascii="Calibri" w:hAnsi="Calibri" w:cs="Calibri"/>
          <w:b/>
          <w:sz w:val="22"/>
        </w:rPr>
      </w:pP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0"/>
        <w:gridCol w:w="3109"/>
        <w:gridCol w:w="3087"/>
      </w:tblGrid>
      <w:tr w14:paraId="22EE3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4" w:type="pct"/>
          </w:tcPr>
          <w:p w14:paraId="11957692">
            <w:pPr>
              <w:ind w:left="0" w:firstLine="0"/>
              <w:rPr>
                <w:rFonts w:hint="default" w:ascii="Calibri" w:hAnsi="Calibri" w:cs="Calibri"/>
                <w:b/>
                <w:sz w:val="22"/>
              </w:rPr>
            </w:pPr>
            <w:r>
              <w:rPr>
                <w:rFonts w:hint="default" w:ascii="Calibri" w:hAnsi="Calibri" w:cs="Calibri"/>
                <w:b/>
                <w:sz w:val="22"/>
              </w:rPr>
              <w:t>Banco:</w:t>
            </w:r>
          </w:p>
        </w:tc>
        <w:tc>
          <w:tcPr>
            <w:tcW w:w="1674" w:type="pct"/>
          </w:tcPr>
          <w:p w14:paraId="2DF2839A">
            <w:pPr>
              <w:ind w:left="0" w:firstLine="0"/>
              <w:rPr>
                <w:rFonts w:hint="default" w:ascii="Calibri" w:hAnsi="Calibri" w:cs="Calibri"/>
                <w:b/>
                <w:sz w:val="22"/>
              </w:rPr>
            </w:pPr>
            <w:r>
              <w:rPr>
                <w:rFonts w:hint="default" w:ascii="Calibri" w:hAnsi="Calibri" w:cs="Calibri"/>
                <w:b/>
                <w:sz w:val="22"/>
              </w:rPr>
              <w:t>Agência:</w:t>
            </w:r>
          </w:p>
        </w:tc>
        <w:tc>
          <w:tcPr>
            <w:tcW w:w="1662" w:type="pct"/>
          </w:tcPr>
          <w:p w14:paraId="4BAF6623">
            <w:pPr>
              <w:ind w:left="0" w:firstLine="0"/>
              <w:rPr>
                <w:rFonts w:hint="default" w:ascii="Calibri" w:hAnsi="Calibri" w:cs="Calibri"/>
                <w:b/>
                <w:sz w:val="22"/>
              </w:rPr>
            </w:pPr>
            <w:r>
              <w:rPr>
                <w:rFonts w:hint="default" w:ascii="Calibri" w:hAnsi="Calibri" w:cs="Calibri"/>
                <w:b/>
                <w:sz w:val="22"/>
              </w:rPr>
              <w:t>Conta:</w:t>
            </w:r>
          </w:p>
        </w:tc>
      </w:tr>
    </w:tbl>
    <w:p w14:paraId="4A71D703">
      <w:pPr>
        <w:rPr>
          <w:rFonts w:hint="default" w:ascii="Calibri" w:hAnsi="Calibri" w:cs="Calibri"/>
          <w:sz w:val="22"/>
        </w:rPr>
      </w:pPr>
    </w:p>
    <w:p w14:paraId="0C527618">
      <w:pPr>
        <w:pStyle w:val="12"/>
        <w:ind w:left="0" w:firstLine="0"/>
        <w:rPr>
          <w:rFonts w:hint="default" w:ascii="Calibri" w:hAnsi="Calibri" w:cs="Calibri"/>
          <w:b/>
          <w:bCs/>
          <w:sz w:val="22"/>
          <w:szCs w:val="22"/>
        </w:rPr>
      </w:pPr>
      <w:r>
        <w:rPr>
          <w:rFonts w:hint="default" w:ascii="Calibri" w:hAnsi="Calibri" w:cs="Calibri"/>
          <w:sz w:val="22"/>
        </w:rPr>
        <w:t xml:space="preserve">A validade desta proposta é de </w:t>
      </w:r>
      <w:r>
        <w:rPr>
          <w:rFonts w:hint="default" w:ascii="Calibri" w:hAnsi="Calibri" w:cs="Calibri"/>
          <w:b/>
          <w:bCs/>
          <w:sz w:val="22"/>
          <w:szCs w:val="22"/>
        </w:rPr>
        <w:t xml:space="preserve">90 (noventa) dias </w:t>
      </w:r>
      <w:r>
        <w:rPr>
          <w:rFonts w:hint="default" w:ascii="Calibri" w:hAnsi="Calibri" w:cs="Calibri"/>
          <w:b/>
          <w:sz w:val="22"/>
        </w:rPr>
        <w:t>corridos</w:t>
      </w:r>
      <w:r>
        <w:rPr>
          <w:rFonts w:hint="default" w:ascii="Calibri" w:hAnsi="Calibri" w:cs="Calibri"/>
          <w:sz w:val="22"/>
        </w:rPr>
        <w:t>, contados da data da abertura da sessão pública de</w:t>
      </w:r>
      <w:r>
        <w:rPr>
          <w:rFonts w:hint="default" w:ascii="Calibri" w:hAnsi="Calibri" w:cs="Calibri"/>
          <w:b/>
          <w:bCs/>
          <w:sz w:val="22"/>
          <w:szCs w:val="22"/>
        </w:rPr>
        <w:t xml:space="preserve"> PREGÃO ELETRÔNICO.</w:t>
      </w:r>
    </w:p>
    <w:p w14:paraId="772BFB00">
      <w:pPr>
        <w:pStyle w:val="12"/>
        <w:ind w:left="0" w:firstLine="0"/>
        <w:rPr>
          <w:rFonts w:hint="default" w:ascii="Calibri" w:hAnsi="Calibri" w:cs="Calibri"/>
          <w:b/>
          <w:bCs/>
          <w:sz w:val="22"/>
          <w:szCs w:val="22"/>
        </w:rPr>
      </w:pPr>
    </w:p>
    <w:p w14:paraId="5B604FC1">
      <w:pPr>
        <w:pStyle w:val="12"/>
        <w:ind w:left="0" w:firstLine="0"/>
        <w:rPr>
          <w:rFonts w:hint="default" w:ascii="Calibri" w:hAnsi="Calibri" w:cs="Calibri" w:eastAsiaTheme="minorHAnsi"/>
          <w:b/>
          <w:bCs/>
          <w:sz w:val="22"/>
          <w:szCs w:val="22"/>
          <w:lang w:eastAsia="en-US"/>
        </w:rPr>
      </w:pPr>
      <w:r>
        <w:rPr>
          <w:rFonts w:hint="default" w:ascii="Calibri" w:hAnsi="Calibri" w:cs="Calibri" w:eastAsiaTheme="minorHAnsi"/>
          <w:b/>
          <w:bCs/>
          <w:sz w:val="22"/>
          <w:szCs w:val="22"/>
          <w:lang w:eastAsia="en-US"/>
        </w:rPr>
        <w:t>A apresentação da proposta implicará na plena aceitação das condições estabelecidas neste edital e seus anexos.</w:t>
      </w:r>
    </w:p>
    <w:p w14:paraId="18B91CE0">
      <w:pPr>
        <w:pStyle w:val="12"/>
        <w:ind w:left="0" w:firstLine="0"/>
        <w:rPr>
          <w:rFonts w:hint="default" w:ascii="Calibri" w:hAnsi="Calibri" w:cs="Calibri" w:eastAsiaTheme="minorHAnsi"/>
          <w:b/>
          <w:bCs/>
          <w:sz w:val="22"/>
          <w:szCs w:val="22"/>
          <w:lang w:eastAsia="en-US"/>
        </w:rPr>
      </w:pPr>
    </w:p>
    <w:p w14:paraId="4F3F3987">
      <w:pPr>
        <w:spacing w:line="280" w:lineRule="atLeast"/>
        <w:jc w:val="center"/>
        <w:rPr>
          <w:rFonts w:hint="default" w:ascii="Calibri" w:hAnsi="Calibri" w:cs="Calibri"/>
          <w:sz w:val="20"/>
        </w:rPr>
      </w:pPr>
      <w:r>
        <w:rPr>
          <w:rFonts w:hint="default" w:ascii="Calibri" w:hAnsi="Calibri" w:cs="Calibri"/>
          <w:sz w:val="20"/>
        </w:rPr>
        <w:t>.............................................................................., ........, ................................... de 2026.</w:t>
      </w:r>
    </w:p>
    <w:p w14:paraId="4DA42C10">
      <w:pPr>
        <w:spacing w:line="280" w:lineRule="atLeast"/>
        <w:jc w:val="center"/>
        <w:rPr>
          <w:rFonts w:hint="default" w:ascii="Calibri" w:hAnsi="Calibri" w:cs="Calibri"/>
          <w:sz w:val="20"/>
        </w:rPr>
      </w:pPr>
      <w:r>
        <w:rPr>
          <w:rFonts w:hint="default" w:ascii="Calibri" w:hAnsi="Calibri" w:cs="Calibri"/>
          <w:sz w:val="20"/>
        </w:rPr>
        <w:t>Local e Data</w:t>
      </w:r>
    </w:p>
    <w:p w14:paraId="664638D9">
      <w:pPr>
        <w:spacing w:line="280" w:lineRule="atLeast"/>
        <w:jc w:val="center"/>
        <w:rPr>
          <w:rFonts w:hint="default" w:ascii="Calibri" w:hAnsi="Calibri" w:cs="Calibri"/>
          <w:sz w:val="20"/>
        </w:rPr>
      </w:pPr>
    </w:p>
    <w:p w14:paraId="04B6DF39">
      <w:pPr>
        <w:spacing w:line="280" w:lineRule="atLeast"/>
        <w:jc w:val="center"/>
        <w:rPr>
          <w:rFonts w:hint="default" w:ascii="Calibri" w:hAnsi="Calibri" w:cs="Calibri"/>
          <w:sz w:val="20"/>
        </w:rPr>
      </w:pPr>
    </w:p>
    <w:p w14:paraId="4D4B72FC">
      <w:pPr>
        <w:pStyle w:val="12"/>
        <w:jc w:val="center"/>
        <w:rPr>
          <w:rFonts w:hint="default" w:ascii="Calibri" w:hAnsi="Calibri" w:cs="Calibri"/>
          <w:sz w:val="22"/>
        </w:rPr>
      </w:pPr>
      <w:r>
        <w:rPr>
          <w:rFonts w:hint="default" w:ascii="Calibri" w:hAnsi="Calibri" w:cs="Calibri"/>
          <w:sz w:val="22"/>
        </w:rPr>
        <w:t>Assinatura do Responsável pela Empresa</w:t>
      </w:r>
    </w:p>
    <w:p w14:paraId="60637179">
      <w:pPr>
        <w:pStyle w:val="12"/>
        <w:jc w:val="center"/>
        <w:rPr>
          <w:rFonts w:hint="default" w:ascii="Calibri" w:hAnsi="Calibri" w:cs="Calibri"/>
        </w:rPr>
      </w:pPr>
      <w:r>
        <w:rPr>
          <w:rFonts w:hint="default" w:ascii="Calibri" w:hAnsi="Calibri" w:cs="Calibri"/>
          <w:sz w:val="22"/>
        </w:rPr>
        <w:t>(Nome Legível/Cargo)</w:t>
      </w:r>
    </w:p>
    <w:sectPr>
      <w:headerReference r:id="rId5" w:type="default"/>
      <w:pgSz w:w="11906" w:h="16838"/>
      <w:pgMar w:top="1674" w:right="1418" w:bottom="1418" w:left="1418" w:header="0" w:footer="62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G Times (W1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zo Sans Md">
    <w:altName w:val="Verdana"/>
    <w:panose1 w:val="02000000000000000000"/>
    <w:charset w:val="00"/>
    <w:family w:val="modern"/>
    <w:pitch w:val="default"/>
    <w:sig w:usb0="00000000" w:usb1="00000000" w:usb2="00000000" w:usb3="00000000" w:csb0="00000093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AB0775">
    <w:pPr>
      <w:pStyle w:val="13"/>
      <w:ind w:left="0" w:hanging="284"/>
      <w:rPr>
        <w:sz w:val="6"/>
        <w:szCs w:val="6"/>
      </w:rPr>
    </w:pPr>
    <w:r>
      <w:drawing>
        <wp:inline distT="0" distB="0" distL="114300" distR="114300">
          <wp:extent cx="6316980" cy="99504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16980" cy="995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09FDC6">
    <w:pPr>
      <w:pStyle w:val="13"/>
      <w:ind w:left="0" w:hanging="284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 w:tentative="0">
      <w:start w:val="1"/>
      <w:numFmt w:val="decimal"/>
      <w:pStyle w:val="3"/>
      <w:lvlText w:val="%1.%2."/>
      <w:legacy w:legacy="1" w:legacySpace="0" w:legacyIndent="708"/>
      <w:lvlJc w:val="left"/>
      <w:pPr>
        <w:ind w:left="1416" w:hanging="708"/>
      </w:pPr>
      <w:rPr>
        <w:rFonts w:cs="Times New Roman"/>
        <w:b w:val="0"/>
        <w:sz w:val="24"/>
        <w:szCs w:val="24"/>
      </w:rPr>
    </w:lvl>
    <w:lvl w:ilvl="2" w:tentative="0">
      <w:start w:val="1"/>
      <w:numFmt w:val="decimal"/>
      <w:pStyle w:val="4"/>
      <w:lvlText w:val="%1.%2.%3."/>
      <w:legacy w:legacy="1" w:legacySpace="0" w:legacyIndent="708"/>
      <w:lvlJc w:val="left"/>
      <w:pPr>
        <w:ind w:left="2124" w:hanging="708"/>
      </w:pPr>
      <w:rPr>
        <w:rFonts w:hint="default" w:ascii="Arial" w:hAnsi="Arial" w:cs="Arial"/>
        <w:b w:val="0"/>
        <w:color w:val="auto"/>
        <w:sz w:val="24"/>
        <w:szCs w:val="24"/>
      </w:rPr>
    </w:lvl>
    <w:lvl w:ilvl="3" w:tentative="0">
      <w:start w:val="1"/>
      <w:numFmt w:val="decimal"/>
      <w:pStyle w:val="6"/>
      <w:lvlText w:val="%1.%2.%3.%4."/>
      <w:legacy w:legacy="1" w:legacySpace="0" w:legacyIndent="708"/>
      <w:lvlJc w:val="left"/>
      <w:pPr>
        <w:ind w:left="2552" w:hanging="708"/>
      </w:pPr>
      <w:rPr>
        <w:rFonts w:cs="Times New Roman"/>
        <w:color w:val="auto"/>
      </w:rPr>
    </w:lvl>
    <w:lvl w:ilvl="4" w:tentative="0">
      <w:start w:val="1"/>
      <w:numFmt w:val="decimal"/>
      <w:pStyle w:val="7"/>
      <w:lvlText w:val="%1.%2.%3.%4.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 w:tentative="0">
      <w:start w:val="1"/>
      <w:numFmt w:val="decimal"/>
      <w:pStyle w:val="8"/>
      <w:lvlText w:val="%1.%2.%3.%4.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 w:tentative="0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 w:tentative="0">
      <w:start w:val="1"/>
      <w:numFmt w:val="decimal"/>
      <w:pStyle w:val="9"/>
      <w:lvlText w:val="%1.%2.%3.%4.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 w:tentative="0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7F8"/>
    <w:rsid w:val="00003D7F"/>
    <w:rsid w:val="00023F9B"/>
    <w:rsid w:val="000243BE"/>
    <w:rsid w:val="00031E32"/>
    <w:rsid w:val="00037732"/>
    <w:rsid w:val="0004087E"/>
    <w:rsid w:val="00045F5A"/>
    <w:rsid w:val="0004694E"/>
    <w:rsid w:val="000550BD"/>
    <w:rsid w:val="00060BD5"/>
    <w:rsid w:val="00063A19"/>
    <w:rsid w:val="00066D8E"/>
    <w:rsid w:val="00083679"/>
    <w:rsid w:val="00096AE9"/>
    <w:rsid w:val="000B2810"/>
    <w:rsid w:val="000B4111"/>
    <w:rsid w:val="000B5FD2"/>
    <w:rsid w:val="000C1096"/>
    <w:rsid w:val="000C6B30"/>
    <w:rsid w:val="000D4EB6"/>
    <w:rsid w:val="000F3EB0"/>
    <w:rsid w:val="00102F5F"/>
    <w:rsid w:val="00105CDF"/>
    <w:rsid w:val="0012526A"/>
    <w:rsid w:val="00134FAC"/>
    <w:rsid w:val="00135D9D"/>
    <w:rsid w:val="001544C6"/>
    <w:rsid w:val="00167CBF"/>
    <w:rsid w:val="00171295"/>
    <w:rsid w:val="00171995"/>
    <w:rsid w:val="00191EF4"/>
    <w:rsid w:val="001A67EB"/>
    <w:rsid w:val="001B0B82"/>
    <w:rsid w:val="001C216E"/>
    <w:rsid w:val="001C531E"/>
    <w:rsid w:val="001D7E91"/>
    <w:rsid w:val="001E0F3B"/>
    <w:rsid w:val="001E48EE"/>
    <w:rsid w:val="001F012D"/>
    <w:rsid w:val="001F3ED6"/>
    <w:rsid w:val="002144FB"/>
    <w:rsid w:val="00222D02"/>
    <w:rsid w:val="002705DD"/>
    <w:rsid w:val="00293A35"/>
    <w:rsid w:val="002B31BD"/>
    <w:rsid w:val="002D4136"/>
    <w:rsid w:val="002D6494"/>
    <w:rsid w:val="002E1108"/>
    <w:rsid w:val="0030627A"/>
    <w:rsid w:val="00307845"/>
    <w:rsid w:val="00326337"/>
    <w:rsid w:val="00353597"/>
    <w:rsid w:val="00355ADE"/>
    <w:rsid w:val="00373ED6"/>
    <w:rsid w:val="00375A56"/>
    <w:rsid w:val="00380A1E"/>
    <w:rsid w:val="00387F60"/>
    <w:rsid w:val="0039050B"/>
    <w:rsid w:val="003D298D"/>
    <w:rsid w:val="00402EC9"/>
    <w:rsid w:val="00421C20"/>
    <w:rsid w:val="00422B04"/>
    <w:rsid w:val="00435B5A"/>
    <w:rsid w:val="00436D32"/>
    <w:rsid w:val="00444607"/>
    <w:rsid w:val="00446624"/>
    <w:rsid w:val="004478A8"/>
    <w:rsid w:val="004826FB"/>
    <w:rsid w:val="004A3748"/>
    <w:rsid w:val="004A629C"/>
    <w:rsid w:val="004B003E"/>
    <w:rsid w:val="004B28C9"/>
    <w:rsid w:val="004B28E9"/>
    <w:rsid w:val="004B3602"/>
    <w:rsid w:val="004C366B"/>
    <w:rsid w:val="004D3C98"/>
    <w:rsid w:val="004F14B5"/>
    <w:rsid w:val="004F1FE4"/>
    <w:rsid w:val="005013DA"/>
    <w:rsid w:val="005015A5"/>
    <w:rsid w:val="00507DB4"/>
    <w:rsid w:val="00523B36"/>
    <w:rsid w:val="0054275E"/>
    <w:rsid w:val="0054306A"/>
    <w:rsid w:val="00545ED2"/>
    <w:rsid w:val="00553CEF"/>
    <w:rsid w:val="00560959"/>
    <w:rsid w:val="00571FDF"/>
    <w:rsid w:val="005B017A"/>
    <w:rsid w:val="005B2B5C"/>
    <w:rsid w:val="005B4DD9"/>
    <w:rsid w:val="005C1897"/>
    <w:rsid w:val="005C7FAA"/>
    <w:rsid w:val="005D7A4E"/>
    <w:rsid w:val="00630CF9"/>
    <w:rsid w:val="0063784D"/>
    <w:rsid w:val="00642D71"/>
    <w:rsid w:val="00650B17"/>
    <w:rsid w:val="00652EAA"/>
    <w:rsid w:val="0065673B"/>
    <w:rsid w:val="00697AD4"/>
    <w:rsid w:val="006A378A"/>
    <w:rsid w:val="006B41AE"/>
    <w:rsid w:val="006D33BD"/>
    <w:rsid w:val="0070659C"/>
    <w:rsid w:val="00707095"/>
    <w:rsid w:val="00723E9F"/>
    <w:rsid w:val="00752515"/>
    <w:rsid w:val="00757FAA"/>
    <w:rsid w:val="00761CB5"/>
    <w:rsid w:val="00765D44"/>
    <w:rsid w:val="007712B4"/>
    <w:rsid w:val="00775BE3"/>
    <w:rsid w:val="00796C24"/>
    <w:rsid w:val="007A67F8"/>
    <w:rsid w:val="007B0D4C"/>
    <w:rsid w:val="007B5CD0"/>
    <w:rsid w:val="007C3E41"/>
    <w:rsid w:val="007C49D4"/>
    <w:rsid w:val="008129E2"/>
    <w:rsid w:val="00831CDA"/>
    <w:rsid w:val="00831E9A"/>
    <w:rsid w:val="008442E3"/>
    <w:rsid w:val="00851D94"/>
    <w:rsid w:val="008565E4"/>
    <w:rsid w:val="0085670E"/>
    <w:rsid w:val="00894EB4"/>
    <w:rsid w:val="008A07A4"/>
    <w:rsid w:val="008A4FEE"/>
    <w:rsid w:val="008B74F2"/>
    <w:rsid w:val="008C07EA"/>
    <w:rsid w:val="008C2C26"/>
    <w:rsid w:val="008C5025"/>
    <w:rsid w:val="008D5F10"/>
    <w:rsid w:val="008E5349"/>
    <w:rsid w:val="00901291"/>
    <w:rsid w:val="009041BF"/>
    <w:rsid w:val="00914B95"/>
    <w:rsid w:val="00924CE2"/>
    <w:rsid w:val="00927381"/>
    <w:rsid w:val="00930076"/>
    <w:rsid w:val="0094777A"/>
    <w:rsid w:val="0096791A"/>
    <w:rsid w:val="00974A2C"/>
    <w:rsid w:val="00975FFB"/>
    <w:rsid w:val="009910CF"/>
    <w:rsid w:val="00993C38"/>
    <w:rsid w:val="00997ED5"/>
    <w:rsid w:val="009A62B7"/>
    <w:rsid w:val="009F3577"/>
    <w:rsid w:val="00A05282"/>
    <w:rsid w:val="00A1090C"/>
    <w:rsid w:val="00A11166"/>
    <w:rsid w:val="00A1365D"/>
    <w:rsid w:val="00A35EBB"/>
    <w:rsid w:val="00A62F5A"/>
    <w:rsid w:val="00A670D4"/>
    <w:rsid w:val="00A74546"/>
    <w:rsid w:val="00A75B9A"/>
    <w:rsid w:val="00A76578"/>
    <w:rsid w:val="00A76F18"/>
    <w:rsid w:val="00A837EB"/>
    <w:rsid w:val="00A864EA"/>
    <w:rsid w:val="00A951B1"/>
    <w:rsid w:val="00AA3A7B"/>
    <w:rsid w:val="00AA6C7F"/>
    <w:rsid w:val="00AC3484"/>
    <w:rsid w:val="00AE0A56"/>
    <w:rsid w:val="00AF25A2"/>
    <w:rsid w:val="00AF466B"/>
    <w:rsid w:val="00AF6809"/>
    <w:rsid w:val="00B264B5"/>
    <w:rsid w:val="00B30144"/>
    <w:rsid w:val="00B3074D"/>
    <w:rsid w:val="00B31016"/>
    <w:rsid w:val="00B659CB"/>
    <w:rsid w:val="00B73D7B"/>
    <w:rsid w:val="00B77E71"/>
    <w:rsid w:val="00B8036D"/>
    <w:rsid w:val="00B9001F"/>
    <w:rsid w:val="00BA5E81"/>
    <w:rsid w:val="00BB6EB1"/>
    <w:rsid w:val="00BC3762"/>
    <w:rsid w:val="00BE0874"/>
    <w:rsid w:val="00BE4605"/>
    <w:rsid w:val="00BF5CD1"/>
    <w:rsid w:val="00BF7745"/>
    <w:rsid w:val="00BF7C20"/>
    <w:rsid w:val="00C02B6C"/>
    <w:rsid w:val="00C0310B"/>
    <w:rsid w:val="00C033A0"/>
    <w:rsid w:val="00C4513F"/>
    <w:rsid w:val="00C510E8"/>
    <w:rsid w:val="00C65E98"/>
    <w:rsid w:val="00C6759F"/>
    <w:rsid w:val="00C701BD"/>
    <w:rsid w:val="00C71564"/>
    <w:rsid w:val="00C776CB"/>
    <w:rsid w:val="00C77D9C"/>
    <w:rsid w:val="00C80B54"/>
    <w:rsid w:val="00CA28B4"/>
    <w:rsid w:val="00CB5491"/>
    <w:rsid w:val="00CB6CC1"/>
    <w:rsid w:val="00CD0829"/>
    <w:rsid w:val="00CD15D4"/>
    <w:rsid w:val="00CE7D0D"/>
    <w:rsid w:val="00D03BFE"/>
    <w:rsid w:val="00D05146"/>
    <w:rsid w:val="00D1671B"/>
    <w:rsid w:val="00D510B4"/>
    <w:rsid w:val="00D577F2"/>
    <w:rsid w:val="00D76D7B"/>
    <w:rsid w:val="00D85FFB"/>
    <w:rsid w:val="00D92C84"/>
    <w:rsid w:val="00DA6BFA"/>
    <w:rsid w:val="00DA6D29"/>
    <w:rsid w:val="00DB2C54"/>
    <w:rsid w:val="00DB5059"/>
    <w:rsid w:val="00DB581C"/>
    <w:rsid w:val="00DC2FC4"/>
    <w:rsid w:val="00DD6E60"/>
    <w:rsid w:val="00DE34D5"/>
    <w:rsid w:val="00DF2C89"/>
    <w:rsid w:val="00E052F3"/>
    <w:rsid w:val="00E24D7B"/>
    <w:rsid w:val="00E27483"/>
    <w:rsid w:val="00E27EFD"/>
    <w:rsid w:val="00E30886"/>
    <w:rsid w:val="00E30AE4"/>
    <w:rsid w:val="00E46A51"/>
    <w:rsid w:val="00E52487"/>
    <w:rsid w:val="00E54CE3"/>
    <w:rsid w:val="00E71587"/>
    <w:rsid w:val="00E7275B"/>
    <w:rsid w:val="00E831F3"/>
    <w:rsid w:val="00EA1040"/>
    <w:rsid w:val="00EA7455"/>
    <w:rsid w:val="00ED5C62"/>
    <w:rsid w:val="00ED6C24"/>
    <w:rsid w:val="00EE3F3B"/>
    <w:rsid w:val="00F007C8"/>
    <w:rsid w:val="00F277F2"/>
    <w:rsid w:val="00F427A1"/>
    <w:rsid w:val="00F52153"/>
    <w:rsid w:val="00F62D1C"/>
    <w:rsid w:val="00F802BC"/>
    <w:rsid w:val="00F93B76"/>
    <w:rsid w:val="00F94146"/>
    <w:rsid w:val="00FC47C2"/>
    <w:rsid w:val="00FD4F3C"/>
    <w:rsid w:val="00FE6C10"/>
    <w:rsid w:val="00FF1AD7"/>
    <w:rsid w:val="6B536DF3"/>
    <w:rsid w:val="752E3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9" w:name="heading 7"/>
    <w:lsdException w:qFormat="1" w:unhideWhenUsed="0" w:uiPriority="9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left="709" w:hanging="709"/>
      <w:jc w:val="both"/>
    </w:pPr>
    <w:rPr>
      <w:rFonts w:ascii="Times New Roman" w:hAnsi="Times New Roman" w:eastAsia="Times New Roman" w:cs="Times New Roman"/>
      <w:sz w:val="24"/>
      <w:szCs w:val="20"/>
      <w:lang w:val="pt-BR" w:eastAsia="pt-BR" w:bidi="ar-SA"/>
    </w:rPr>
  </w:style>
  <w:style w:type="paragraph" w:styleId="2">
    <w:name w:val="heading 1"/>
    <w:basedOn w:val="1"/>
    <w:next w:val="1"/>
    <w:link w:val="17"/>
    <w:qFormat/>
    <w:uiPriority w:val="99"/>
    <w:pPr>
      <w:numPr>
        <w:ilvl w:val="0"/>
        <w:numId w:val="1"/>
      </w:numPr>
      <w:spacing w:after="60"/>
      <w:jc w:val="center"/>
      <w:outlineLvl w:val="0"/>
    </w:pPr>
    <w:rPr>
      <w:rFonts w:ascii="Arial" w:hAnsi="Arial"/>
      <w:b/>
      <w:color w:val="000000"/>
      <w:sz w:val="26"/>
    </w:rPr>
  </w:style>
  <w:style w:type="paragraph" w:styleId="3">
    <w:name w:val="heading 2"/>
    <w:basedOn w:val="1"/>
    <w:next w:val="1"/>
    <w:link w:val="18"/>
    <w:qFormat/>
    <w:uiPriority w:val="99"/>
    <w:pPr>
      <w:numPr>
        <w:ilvl w:val="1"/>
        <w:numId w:val="1"/>
      </w:numPr>
      <w:tabs>
        <w:tab w:val="left" w:pos="426"/>
      </w:tabs>
      <w:spacing w:before="240" w:after="60"/>
      <w:outlineLvl w:val="1"/>
    </w:pPr>
    <w:rPr>
      <w:rFonts w:ascii="Arial" w:hAnsi="Arial"/>
      <w:b/>
      <w:sz w:val="22"/>
    </w:rPr>
  </w:style>
  <w:style w:type="paragraph" w:styleId="4">
    <w:name w:val="heading 3"/>
    <w:basedOn w:val="1"/>
    <w:next w:val="5"/>
    <w:link w:val="19"/>
    <w:qFormat/>
    <w:uiPriority w:val="99"/>
    <w:pPr>
      <w:numPr>
        <w:ilvl w:val="2"/>
        <w:numId w:val="1"/>
      </w:numPr>
      <w:spacing w:before="120" w:after="120"/>
      <w:outlineLvl w:val="2"/>
    </w:pPr>
    <w:rPr>
      <w:rFonts w:ascii="CG Times (W1)" w:hAnsi="CG Times (W1)"/>
      <w:b/>
      <w:sz w:val="22"/>
    </w:rPr>
  </w:style>
  <w:style w:type="paragraph" w:styleId="6">
    <w:name w:val="heading 4"/>
    <w:basedOn w:val="1"/>
    <w:next w:val="5"/>
    <w:link w:val="20"/>
    <w:qFormat/>
    <w:uiPriority w:val="99"/>
    <w:pPr>
      <w:numPr>
        <w:ilvl w:val="3"/>
        <w:numId w:val="1"/>
      </w:numPr>
      <w:spacing w:before="120" w:after="120"/>
      <w:outlineLvl w:val="3"/>
    </w:pPr>
    <w:rPr>
      <w:rFonts w:ascii="CG Times (W1)" w:hAnsi="CG Times (W1)"/>
      <w:sz w:val="22"/>
      <w:u w:val="single"/>
    </w:rPr>
  </w:style>
  <w:style w:type="paragraph" w:styleId="7">
    <w:name w:val="heading 5"/>
    <w:basedOn w:val="1"/>
    <w:next w:val="5"/>
    <w:link w:val="21"/>
    <w:qFormat/>
    <w:uiPriority w:val="99"/>
    <w:pPr>
      <w:numPr>
        <w:ilvl w:val="4"/>
        <w:numId w:val="1"/>
      </w:numPr>
      <w:spacing w:before="120" w:after="120"/>
      <w:outlineLvl w:val="4"/>
    </w:pPr>
    <w:rPr>
      <w:rFonts w:ascii="CG Times (W1)" w:hAnsi="CG Times (W1)"/>
      <w:b/>
      <w:sz w:val="20"/>
    </w:rPr>
  </w:style>
  <w:style w:type="paragraph" w:styleId="8">
    <w:name w:val="heading 6"/>
    <w:basedOn w:val="1"/>
    <w:next w:val="5"/>
    <w:link w:val="22"/>
    <w:qFormat/>
    <w:uiPriority w:val="99"/>
    <w:pPr>
      <w:numPr>
        <w:ilvl w:val="5"/>
        <w:numId w:val="1"/>
      </w:numPr>
      <w:spacing w:before="120" w:after="120"/>
      <w:outlineLvl w:val="5"/>
    </w:pPr>
    <w:rPr>
      <w:rFonts w:ascii="CG Times (W1)" w:hAnsi="CG Times (W1)"/>
      <w:sz w:val="20"/>
      <w:u w:val="single"/>
    </w:rPr>
  </w:style>
  <w:style w:type="paragraph" w:styleId="9">
    <w:name w:val="heading 8"/>
    <w:basedOn w:val="1"/>
    <w:next w:val="5"/>
    <w:link w:val="23"/>
    <w:qFormat/>
    <w:uiPriority w:val="99"/>
    <w:pPr>
      <w:numPr>
        <w:ilvl w:val="7"/>
        <w:numId w:val="1"/>
      </w:numPr>
      <w:spacing w:before="120" w:after="120"/>
      <w:outlineLvl w:val="7"/>
    </w:pPr>
    <w:rPr>
      <w:rFonts w:ascii="CG Times (W1)" w:hAnsi="CG Times (W1)"/>
      <w:i/>
      <w:sz w:val="2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semiHidden/>
    <w:unhideWhenUsed/>
    <w:qFormat/>
    <w:uiPriority w:val="99"/>
    <w:pPr>
      <w:ind w:left="708"/>
    </w:pPr>
  </w:style>
  <w:style w:type="paragraph" w:styleId="12">
    <w:name w:val="Body Text"/>
    <w:basedOn w:val="1"/>
    <w:link w:val="24"/>
    <w:qFormat/>
    <w:uiPriority w:val="99"/>
    <w:pPr>
      <w:tabs>
        <w:tab w:val="left" w:pos="993"/>
      </w:tabs>
    </w:pPr>
  </w:style>
  <w:style w:type="paragraph" w:styleId="13">
    <w:name w:val="header"/>
    <w:basedOn w:val="1"/>
    <w:link w:val="27"/>
    <w:unhideWhenUsed/>
    <w:qFormat/>
    <w:uiPriority w:val="0"/>
    <w:pPr>
      <w:tabs>
        <w:tab w:val="center" w:pos="4252"/>
        <w:tab w:val="right" w:pos="8504"/>
      </w:tabs>
    </w:pPr>
  </w:style>
  <w:style w:type="paragraph" w:styleId="14">
    <w:name w:val="footer"/>
    <w:basedOn w:val="1"/>
    <w:link w:val="28"/>
    <w:unhideWhenUsed/>
    <w:qFormat/>
    <w:uiPriority w:val="99"/>
    <w:pPr>
      <w:tabs>
        <w:tab w:val="center" w:pos="4252"/>
        <w:tab w:val="right" w:pos="8504"/>
      </w:tabs>
    </w:pPr>
  </w:style>
  <w:style w:type="paragraph" w:styleId="15">
    <w:name w:val="Balloon Text"/>
    <w:basedOn w:val="1"/>
    <w:link w:val="32"/>
    <w:semiHidden/>
    <w:unhideWhenUsed/>
    <w:qFormat/>
    <w:uiPriority w:val="99"/>
    <w:rPr>
      <w:rFonts w:ascii="Segoe UI" w:hAnsi="Segoe UI" w:cs="Segoe UI"/>
      <w:sz w:val="18"/>
      <w:szCs w:val="18"/>
    </w:rPr>
  </w:style>
  <w:style w:type="table" w:styleId="16">
    <w:name w:val="Table Grid"/>
    <w:basedOn w:val="11"/>
    <w:qFormat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Título 1 Char"/>
    <w:basedOn w:val="10"/>
    <w:link w:val="2"/>
    <w:qFormat/>
    <w:uiPriority w:val="99"/>
    <w:rPr>
      <w:rFonts w:ascii="Arial" w:hAnsi="Arial" w:eastAsia="Times New Roman" w:cs="Times New Roman"/>
      <w:b/>
      <w:color w:val="000000"/>
      <w:sz w:val="26"/>
      <w:szCs w:val="20"/>
      <w:lang w:eastAsia="pt-BR"/>
    </w:rPr>
  </w:style>
  <w:style w:type="character" w:customStyle="1" w:styleId="18">
    <w:name w:val="Título 2 Char"/>
    <w:basedOn w:val="10"/>
    <w:link w:val="3"/>
    <w:qFormat/>
    <w:uiPriority w:val="99"/>
    <w:rPr>
      <w:rFonts w:ascii="Arial" w:hAnsi="Arial" w:eastAsia="Times New Roman" w:cs="Times New Roman"/>
      <w:b/>
      <w:szCs w:val="20"/>
      <w:lang w:eastAsia="pt-BR"/>
    </w:rPr>
  </w:style>
  <w:style w:type="character" w:customStyle="1" w:styleId="19">
    <w:name w:val="Título 3 Char"/>
    <w:basedOn w:val="10"/>
    <w:link w:val="4"/>
    <w:qFormat/>
    <w:uiPriority w:val="99"/>
    <w:rPr>
      <w:rFonts w:ascii="CG Times (W1)" w:hAnsi="CG Times (W1)" w:eastAsia="Times New Roman" w:cs="Times New Roman"/>
      <w:b/>
      <w:szCs w:val="20"/>
      <w:lang w:eastAsia="pt-BR"/>
    </w:rPr>
  </w:style>
  <w:style w:type="character" w:customStyle="1" w:styleId="20">
    <w:name w:val="Título 4 Char"/>
    <w:basedOn w:val="10"/>
    <w:link w:val="6"/>
    <w:qFormat/>
    <w:uiPriority w:val="99"/>
    <w:rPr>
      <w:rFonts w:ascii="CG Times (W1)" w:hAnsi="CG Times (W1)" w:eastAsia="Times New Roman" w:cs="Times New Roman"/>
      <w:szCs w:val="20"/>
      <w:u w:val="single"/>
      <w:lang w:eastAsia="pt-BR"/>
    </w:rPr>
  </w:style>
  <w:style w:type="character" w:customStyle="1" w:styleId="21">
    <w:name w:val="Título 5 Char"/>
    <w:basedOn w:val="10"/>
    <w:link w:val="7"/>
    <w:qFormat/>
    <w:uiPriority w:val="99"/>
    <w:rPr>
      <w:rFonts w:ascii="CG Times (W1)" w:hAnsi="CG Times (W1)" w:eastAsia="Times New Roman" w:cs="Times New Roman"/>
      <w:b/>
      <w:sz w:val="20"/>
      <w:szCs w:val="20"/>
      <w:lang w:eastAsia="pt-BR"/>
    </w:rPr>
  </w:style>
  <w:style w:type="character" w:customStyle="1" w:styleId="22">
    <w:name w:val="Título 6 Char"/>
    <w:basedOn w:val="10"/>
    <w:link w:val="8"/>
    <w:qFormat/>
    <w:uiPriority w:val="99"/>
    <w:rPr>
      <w:rFonts w:ascii="CG Times (W1)" w:hAnsi="CG Times (W1)" w:eastAsia="Times New Roman" w:cs="Times New Roman"/>
      <w:sz w:val="20"/>
      <w:szCs w:val="20"/>
      <w:u w:val="single"/>
      <w:lang w:eastAsia="pt-BR"/>
    </w:rPr>
  </w:style>
  <w:style w:type="character" w:customStyle="1" w:styleId="23">
    <w:name w:val="Título 8 Char"/>
    <w:basedOn w:val="10"/>
    <w:link w:val="9"/>
    <w:qFormat/>
    <w:uiPriority w:val="99"/>
    <w:rPr>
      <w:rFonts w:ascii="CG Times (W1)" w:hAnsi="CG Times (W1)" w:eastAsia="Times New Roman" w:cs="Times New Roman"/>
      <w:i/>
      <w:sz w:val="20"/>
      <w:szCs w:val="20"/>
      <w:lang w:eastAsia="pt-BR"/>
    </w:rPr>
  </w:style>
  <w:style w:type="character" w:customStyle="1" w:styleId="24">
    <w:name w:val="Corpo de texto Char"/>
    <w:basedOn w:val="10"/>
    <w:link w:val="12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customStyle="1" w:styleId="25">
    <w:name w:val="Paragraph Style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Times New Roman"/>
      <w:sz w:val="24"/>
      <w:szCs w:val="24"/>
      <w:lang w:val="pt-BR" w:eastAsia="pt-BR" w:bidi="ar-SA"/>
    </w:rPr>
  </w:style>
  <w:style w:type="character" w:styleId="26">
    <w:name w:val="Placeholder Text"/>
    <w:basedOn w:val="10"/>
    <w:semiHidden/>
    <w:qFormat/>
    <w:uiPriority w:val="99"/>
  </w:style>
  <w:style w:type="character" w:customStyle="1" w:styleId="27">
    <w:name w:val="Cabeçalho Char"/>
    <w:basedOn w:val="10"/>
    <w:link w:val="13"/>
    <w:qFormat/>
    <w:uiPriority w:val="0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customStyle="1" w:styleId="28">
    <w:name w:val="Rodapé Char"/>
    <w:basedOn w:val="10"/>
    <w:link w:val="14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29">
    <w:name w:val="No Spacing"/>
    <w:link w:val="30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character" w:customStyle="1" w:styleId="30">
    <w:name w:val="Sem Espaçamento Char"/>
    <w:link w:val="29"/>
    <w:qFormat/>
    <w:uiPriority w:val="1"/>
    <w:rPr>
      <w:rFonts w:ascii="Calibri" w:hAnsi="Calibri" w:eastAsia="Times New Roman" w:cs="Times New Roman"/>
      <w:lang w:eastAsia="pt-BR"/>
    </w:rPr>
  </w:style>
  <w:style w:type="paragraph" w:styleId="31">
    <w:name w:val="List Paragraph"/>
    <w:basedOn w:val="1"/>
    <w:qFormat/>
    <w:uiPriority w:val="0"/>
    <w:pPr>
      <w:ind w:left="720" w:firstLine="0"/>
      <w:contextualSpacing/>
      <w:jc w:val="left"/>
    </w:pPr>
    <w:rPr>
      <w:szCs w:val="24"/>
    </w:rPr>
  </w:style>
  <w:style w:type="character" w:customStyle="1" w:styleId="32">
    <w:name w:val="Texto de balão Char"/>
    <w:basedOn w:val="10"/>
    <w:link w:val="15"/>
    <w:semiHidden/>
    <w:qFormat/>
    <w:uiPriority w:val="99"/>
    <w:rPr>
      <w:rFonts w:ascii="Segoe UI" w:hAnsi="Segoe UI" w:eastAsia="Times New Roman" w:cs="Segoe UI"/>
      <w:sz w:val="18"/>
      <w:szCs w:val="18"/>
      <w:lang w:eastAsia="pt-BR"/>
    </w:rPr>
  </w:style>
  <w:style w:type="paragraph" w:customStyle="1" w:styleId="33">
    <w:name w:val="Standard"/>
    <w:qFormat/>
    <w:uiPriority w:val="0"/>
    <w:pPr>
      <w:suppressAutoHyphens/>
      <w:autoSpaceDN w:val="0"/>
      <w:spacing w:after="160" w:line="259" w:lineRule="auto"/>
      <w:textAlignment w:val="baseline"/>
    </w:pPr>
    <w:rPr>
      <w:rFonts w:ascii="Calibri" w:hAnsi="Calibri" w:eastAsia="Calibri" w:cs="Tahoma"/>
      <w:sz w:val="22"/>
      <w:szCs w:val="22"/>
      <w:lang w:val="pt-BR" w:eastAsia="en-US" w:bidi="ar-SA"/>
    </w:rPr>
  </w:style>
  <w:style w:type="character" w:customStyle="1" w:styleId="34">
    <w:name w:val="font51"/>
    <w:qFormat/>
    <w:uiPriority w:val="0"/>
    <w:rPr>
      <w:rFonts w:hint="default" w:ascii="Calibri" w:hAnsi="Calibri" w:cs="Calibri"/>
      <w:color w:val="000000"/>
      <w:u w:val="none"/>
    </w:rPr>
  </w:style>
  <w:style w:type="character" w:customStyle="1" w:styleId="35">
    <w:name w:val="font71"/>
    <w:qFormat/>
    <w:uiPriority w:val="0"/>
    <w:rPr>
      <w:rFonts w:hint="default" w:ascii="Calibri" w:hAnsi="Calibri" w:cs="Calibri"/>
      <w:color w:val="000000"/>
      <w:u w:val="single"/>
    </w:rPr>
  </w:style>
  <w:style w:type="character" w:customStyle="1" w:styleId="36">
    <w:name w:val="font81"/>
    <w:qFormat/>
    <w:uiPriority w:val="0"/>
    <w:rPr>
      <w:rFonts w:hint="default" w:ascii="Calibri" w:hAnsi="Calibri" w:cs="Calibri"/>
      <w:color w:val="000000"/>
      <w:u w:val="none"/>
    </w:rPr>
  </w:style>
  <w:style w:type="paragraph" w:customStyle="1" w:styleId="37">
    <w:name w:val="Parágrafo da Lista1"/>
    <w:basedOn w:val="1"/>
    <w:qFormat/>
    <w:uiPriority w:val="7"/>
    <w:pPr>
      <w:suppressAutoHyphens/>
      <w:spacing w:after="200" w:line="276" w:lineRule="auto"/>
      <w:ind w:left="720" w:firstLine="0"/>
      <w:contextualSpacing/>
      <w:jc w:val="left"/>
    </w:pPr>
    <w:rPr>
      <w:rFonts w:ascii="Calibri" w:hAnsi="Calibri" w:eastAsia="SimSun"/>
      <w:sz w:val="22"/>
      <w:szCs w:val="22"/>
      <w:lang w:eastAsia="en-US"/>
    </w:rPr>
  </w:style>
  <w:style w:type="character" w:customStyle="1" w:styleId="38">
    <w:name w:val="Cabeçalho Char1"/>
    <w:basedOn w:val="10"/>
    <w:qFormat/>
    <w:uiPriority w:val="0"/>
    <w:rPr>
      <w:sz w:val="24"/>
      <w:szCs w:val="24"/>
    </w:rPr>
  </w:style>
  <w:style w:type="paragraph" w:customStyle="1" w:styleId="39">
    <w:name w:val="Table Paragraph"/>
    <w:basedOn w:val="1"/>
    <w:qFormat/>
    <w:uiPriority w:val="0"/>
    <w:pPr>
      <w:suppressAutoHyphens/>
      <w:autoSpaceDN w:val="0"/>
      <w:ind w:left="0" w:firstLine="0"/>
      <w:jc w:val="left"/>
    </w:pPr>
    <w:rPr>
      <w:szCs w:val="24"/>
      <w:lang w:val="pt-PT" w:eastAsia="en-US"/>
    </w:rPr>
  </w:style>
  <w:style w:type="paragraph" w:customStyle="1" w:styleId="40">
    <w:name w:val="Normal (Web)1"/>
    <w:basedOn w:val="1"/>
    <w:qFormat/>
    <w:uiPriority w:val="0"/>
    <w:pPr>
      <w:suppressAutoHyphens/>
      <w:autoSpaceDN w:val="0"/>
      <w:spacing w:after="160" w:line="249" w:lineRule="auto"/>
      <w:ind w:left="0" w:firstLine="0"/>
      <w:jc w:val="left"/>
    </w:pPr>
    <w:rPr>
      <w:rFonts w:eastAsia="SimSun"/>
      <w:sz w:val="22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64A3D-1684-4D5C-ACEA-1D074C088A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284</Words>
  <Characters>1534</Characters>
  <Lines>12</Lines>
  <Paragraphs>3</Paragraphs>
  <TotalTime>0</TotalTime>
  <ScaleCrop>false</ScaleCrop>
  <LinksUpToDate>false</LinksUpToDate>
  <CharactersWithSpaces>1815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2021-05-27T14:26:00Z</dcterms:created>
  <dc:creator>Jonathan Chaves</dc:creator>
  <cp:lastModifiedBy>izabella.nogueira</cp:lastModifiedBy>
  <cp:lastPrinted>2025-02-21T19:01:00Z</cp:lastPrinted>
  <dcterms:modified xsi:type="dcterms:W3CDTF">2026-02-11T13:43:26Z</dcterms:modified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0F55C9335C6D41809DF0A72ADA315739_12</vt:lpwstr>
  </property>
</Properties>
</file>